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default" w:ascii="宋体" w:hAnsi="宋体" w:eastAsia="宋体" w:cs="宋体"/>
          <w:kern w:val="0"/>
          <w:sz w:val="44"/>
          <w:szCs w:val="44"/>
          <w:lang w:val="en-US" w:eastAsia="zh-CN" w:bidi="ar"/>
        </w:rPr>
      </w:pPr>
      <w:r>
        <w:rPr>
          <w:rFonts w:hint="eastAsia" w:cs="宋体"/>
          <w:kern w:val="0"/>
          <w:sz w:val="44"/>
          <w:szCs w:val="44"/>
          <w:lang w:val="en-US" w:eastAsia="zh-CN" w:bidi="ar"/>
        </w:rPr>
        <w:t>HRD-150电动洛式硬度计</w:t>
      </w:r>
    </w:p>
    <w:p>
      <w:pPr>
        <w:keepNext w:val="0"/>
        <w:keepLines w:val="0"/>
        <w:widowControl/>
        <w:suppressLineNumbers w:val="0"/>
        <w:jc w:val="center"/>
        <w:rPr>
          <w:rFonts w:hint="eastAsia" w:eastAsia="宋体"/>
          <w:lang w:eastAsia="zh-CN"/>
        </w:rPr>
      </w:pPr>
      <w:bookmarkStart w:id="0" w:name="_GoBack"/>
      <w:r>
        <w:rPr>
          <w:rFonts w:hint="eastAsia" w:eastAsia="宋体"/>
          <w:lang w:eastAsia="zh-CN"/>
        </w:rPr>
        <w:drawing>
          <wp:inline distT="0" distB="0" distL="114300" distR="114300">
            <wp:extent cx="3319145" cy="3319145"/>
            <wp:effectExtent l="0" t="0" r="8255" b="8255"/>
            <wp:docPr id="1" name="图片 1" descr="洛氏硬度计HR-150A(浅灰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洛氏硬度计HR-150A(浅灰）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19145" cy="331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pStyle w:val="3"/>
        <w:keepNext w:val="0"/>
        <w:keepLines w:val="0"/>
        <w:pageBreakBefore w:val="0"/>
        <w:widowControl w:val="0"/>
        <w:tabs>
          <w:tab w:val="left" w:pos="969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hint="eastAsia" w:eastAsia="宋体"/>
          <w:spacing w:val="4"/>
          <w:w w:val="95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tabs>
          <w:tab w:val="left" w:pos="969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hint="default" w:eastAsia="宋体"/>
          <w:spacing w:val="4"/>
          <w:w w:val="95"/>
          <w:u w:val="none"/>
          <w:lang w:val="en-US" w:eastAsia="zh-CN"/>
        </w:rPr>
      </w:pPr>
      <w:r>
        <w:rPr>
          <w:rFonts w:hint="eastAsia" w:eastAsia="宋体"/>
          <w:spacing w:val="4"/>
          <w:w w:val="95"/>
          <w:u w:val="none"/>
          <w:lang w:val="en-US" w:eastAsia="zh-CN"/>
        </w:rPr>
        <w:t>1、应用范围</w:t>
      </w:r>
    </w:p>
    <w:p>
      <w:pPr>
        <w:ind w:firstLine="720" w:firstLineChars="3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测定黑色金属、有色金属 、非金属材料的洛氏硬度；</w:t>
      </w:r>
    </w:p>
    <w:p>
      <w:pPr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应用范围广，适用于淬火、调质等热处理材料的洛氏硬度测量。</w:t>
      </w:r>
    </w:p>
    <w:p>
      <w:pPr>
        <w:pStyle w:val="3"/>
        <w:tabs>
          <w:tab w:val="left" w:pos="9696"/>
        </w:tabs>
        <w:spacing w:line="429" w:lineRule="exact"/>
        <w:rPr>
          <w:rFonts w:ascii="Microsoft JhengHei"/>
          <w:b/>
          <w:sz w:val="20"/>
        </w:rPr>
      </w:pPr>
      <w:r>
        <w:rPr>
          <w:spacing w:val="4"/>
          <w:w w:val="95"/>
          <w:u w:val="none"/>
        </w:rPr>
        <w:t>2</w:t>
      </w:r>
      <w:r>
        <w:rPr>
          <w:w w:val="95"/>
          <w:u w:val="none"/>
        </w:rPr>
        <w:t>、</w:t>
      </w:r>
      <w:r>
        <w:rPr>
          <w:w w:val="95"/>
          <w:u w:val="none"/>
          <w:shd w:val="clear" w:color="auto" w:fill="D9D9D9"/>
        </w:rPr>
        <w:t>硬度计的应用</w:t>
      </w:r>
      <w:r>
        <w:rPr>
          <w:w w:val="95"/>
          <w:u w:val="none"/>
          <w:shd w:val="clear" w:color="auto" w:fill="D9D9D9"/>
        </w:rPr>
        <w:tab/>
      </w:r>
    </w:p>
    <w:p>
      <w:pPr>
        <w:pStyle w:val="4"/>
        <w:spacing w:line="314" w:lineRule="auto"/>
        <w:ind w:left="386" w:right="319" w:firstLine="547"/>
        <w:jc w:val="both"/>
      </w:pPr>
      <w:r>
        <w:t>洛氏硬度试验按材料硬度范围，试验厚度不同，可以选择不同的压头及试验力，并</w:t>
      </w:r>
      <w:r>
        <w:rPr>
          <w:spacing w:val="-6"/>
        </w:rPr>
        <w:t xml:space="preserve">用不同的标尺表示，最常用的有 </w:t>
      </w:r>
      <w:r>
        <w:rPr>
          <w:spacing w:val="4"/>
        </w:rPr>
        <w:t>A</w:t>
      </w:r>
      <w:r>
        <w:rPr>
          <w:spacing w:val="-9"/>
        </w:rPr>
        <w:t>、</w:t>
      </w:r>
      <w:r>
        <w:rPr>
          <w:spacing w:val="4"/>
        </w:rPr>
        <w:t>B</w:t>
      </w:r>
      <w:r>
        <w:rPr>
          <w:spacing w:val="-10"/>
        </w:rPr>
        <w:t>、</w:t>
      </w:r>
      <w:r>
        <w:t>C</w:t>
      </w:r>
      <w:r>
        <w:rPr>
          <w:spacing w:val="-11"/>
        </w:rPr>
        <w:t xml:space="preserve"> 标尺，下表给出了常用标尺试验力，压头、常数</w:t>
      </w:r>
      <w:r>
        <w:t>K</w:t>
      </w:r>
      <w:r>
        <w:rPr>
          <w:spacing w:val="-8"/>
        </w:rPr>
        <w:t xml:space="preserve"> 的数值及适用范围与应用举例。</w:t>
      </w:r>
    </w:p>
    <w:p>
      <w:pPr>
        <w:pStyle w:val="2"/>
        <w:spacing w:before="168"/>
        <w:ind w:left="386"/>
      </w:pPr>
      <w:r>
        <w:t>洛氏硬度计使用范围</w:t>
      </w:r>
    </w:p>
    <w:p>
      <w:pPr>
        <w:pStyle w:val="4"/>
        <w:spacing w:before="10"/>
        <w:rPr>
          <w:rFonts w:ascii="Microsoft JhengHei"/>
          <w:b/>
          <w:sz w:val="11"/>
        </w:rPr>
      </w:pPr>
    </w:p>
    <w:tbl>
      <w:tblPr>
        <w:tblStyle w:val="5"/>
        <w:tblW w:w="9263" w:type="dxa"/>
        <w:tblInd w:w="41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769"/>
        <w:gridCol w:w="1364"/>
        <w:gridCol w:w="961"/>
        <w:gridCol w:w="951"/>
        <w:gridCol w:w="961"/>
        <w:gridCol w:w="711"/>
        <w:gridCol w:w="1557"/>
        <w:gridCol w:w="12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711" w:type="dxa"/>
            <w:tcBorders>
              <w:right w:val="single" w:color="000000" w:sz="6" w:space="0"/>
            </w:tcBorders>
            <w:shd w:val="clear" w:color="auto" w:fill="FCE9D9"/>
          </w:tcPr>
          <w:p>
            <w:pPr>
              <w:pStyle w:val="8"/>
              <w:spacing w:before="0"/>
              <w:ind w:left="109" w:right="96"/>
              <w:jc w:val="left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pacing w:val="-9"/>
                <w:sz w:val="24"/>
              </w:rPr>
              <w:t>洛氏硬度</w:t>
            </w:r>
          </w:p>
          <w:p>
            <w:pPr>
              <w:pStyle w:val="8"/>
              <w:spacing w:before="0" w:line="296" w:lineRule="exact"/>
              <w:ind w:left="109"/>
              <w:jc w:val="left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标尺</w:t>
            </w:r>
          </w:p>
        </w:tc>
        <w:tc>
          <w:tcPr>
            <w:tcW w:w="769" w:type="dxa"/>
            <w:tcBorders>
              <w:left w:val="single" w:color="000000" w:sz="6" w:space="0"/>
              <w:right w:val="single" w:color="000000" w:sz="4" w:space="0"/>
            </w:tcBorders>
            <w:shd w:val="clear" w:color="auto" w:fill="FCE9D9"/>
          </w:tcPr>
          <w:p>
            <w:pPr>
              <w:pStyle w:val="8"/>
              <w:spacing w:before="143" w:line="247" w:lineRule="auto"/>
              <w:ind w:left="146" w:right="127"/>
              <w:jc w:val="left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硬度符号</w:t>
            </w:r>
          </w:p>
        </w:tc>
        <w:tc>
          <w:tcPr>
            <w:tcW w:w="136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CE9D9"/>
          </w:tcPr>
          <w:p>
            <w:pPr>
              <w:pStyle w:val="8"/>
              <w:spacing w:before="3"/>
              <w:jc w:val="left"/>
              <w:rPr>
                <w:rFonts w:ascii="Microsoft JhengHei"/>
                <w:b/>
                <w:sz w:val="16"/>
              </w:rPr>
            </w:pPr>
          </w:p>
          <w:p>
            <w:pPr>
              <w:pStyle w:val="8"/>
              <w:spacing w:before="0"/>
              <w:ind w:left="215"/>
              <w:jc w:val="left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压头类型</w:t>
            </w:r>
          </w:p>
        </w:tc>
        <w:tc>
          <w:tcPr>
            <w:tcW w:w="961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CE9D9"/>
          </w:tcPr>
          <w:p>
            <w:pPr>
              <w:pStyle w:val="8"/>
              <w:spacing w:before="0"/>
              <w:ind w:left="216" w:right="99" w:hanging="87"/>
              <w:jc w:val="left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初试验力 Fo</w:t>
            </w:r>
          </w:p>
          <w:p>
            <w:pPr>
              <w:pStyle w:val="8"/>
              <w:spacing w:before="0" w:line="296" w:lineRule="exact"/>
              <w:ind w:left="129"/>
              <w:jc w:val="left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（kg）</w:t>
            </w:r>
          </w:p>
        </w:tc>
        <w:tc>
          <w:tcPr>
            <w:tcW w:w="951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CE9D9"/>
          </w:tcPr>
          <w:p>
            <w:pPr>
              <w:pStyle w:val="8"/>
              <w:spacing w:before="0"/>
              <w:ind w:left="215" w:right="89" w:hanging="87"/>
              <w:jc w:val="left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主试验力 F1</w:t>
            </w:r>
          </w:p>
          <w:p>
            <w:pPr>
              <w:pStyle w:val="8"/>
              <w:spacing w:before="0" w:line="296" w:lineRule="exact"/>
              <w:ind w:left="129"/>
              <w:jc w:val="left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（kg）</w:t>
            </w:r>
          </w:p>
        </w:tc>
        <w:tc>
          <w:tcPr>
            <w:tcW w:w="961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CE9D9"/>
          </w:tcPr>
          <w:p>
            <w:pPr>
              <w:pStyle w:val="8"/>
              <w:spacing w:before="0"/>
              <w:ind w:left="129" w:right="99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总试验力 F</w:t>
            </w:r>
          </w:p>
          <w:p>
            <w:pPr>
              <w:pStyle w:val="8"/>
              <w:spacing w:before="0" w:line="296" w:lineRule="exact"/>
              <w:ind w:left="109" w:right="81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（kg）</w:t>
            </w:r>
          </w:p>
        </w:tc>
        <w:tc>
          <w:tcPr>
            <w:tcW w:w="711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CE9D9"/>
          </w:tcPr>
          <w:p>
            <w:pPr>
              <w:pStyle w:val="8"/>
              <w:spacing w:before="3"/>
              <w:jc w:val="left"/>
              <w:rPr>
                <w:rFonts w:ascii="Microsoft JhengHei"/>
                <w:b/>
                <w:sz w:val="16"/>
              </w:rPr>
            </w:pPr>
          </w:p>
          <w:p>
            <w:pPr>
              <w:pStyle w:val="8"/>
              <w:spacing w:before="0"/>
              <w:ind w:left="119"/>
              <w:jc w:val="left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常数</w:t>
            </w:r>
          </w:p>
        </w:tc>
        <w:tc>
          <w:tcPr>
            <w:tcW w:w="155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CE9D9"/>
          </w:tcPr>
          <w:p>
            <w:pPr>
              <w:pStyle w:val="8"/>
              <w:spacing w:before="3"/>
              <w:jc w:val="left"/>
              <w:rPr>
                <w:rFonts w:ascii="Microsoft JhengHei"/>
                <w:b/>
                <w:sz w:val="16"/>
              </w:rPr>
            </w:pPr>
          </w:p>
          <w:p>
            <w:pPr>
              <w:pStyle w:val="8"/>
              <w:spacing w:before="0"/>
              <w:ind w:left="137" w:right="10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适用范围</w:t>
            </w:r>
          </w:p>
        </w:tc>
        <w:tc>
          <w:tcPr>
            <w:tcW w:w="1278" w:type="dxa"/>
            <w:tcBorders>
              <w:left w:val="single" w:color="000000" w:sz="4" w:space="0"/>
            </w:tcBorders>
            <w:shd w:val="clear" w:color="auto" w:fill="FCE9D9"/>
          </w:tcPr>
          <w:p>
            <w:pPr>
              <w:pStyle w:val="8"/>
              <w:spacing w:before="3"/>
              <w:jc w:val="left"/>
              <w:rPr>
                <w:rFonts w:ascii="Microsoft JhengHei"/>
                <w:b/>
                <w:sz w:val="16"/>
              </w:rPr>
            </w:pPr>
          </w:p>
          <w:p>
            <w:pPr>
              <w:pStyle w:val="8"/>
              <w:spacing w:before="0"/>
              <w:ind w:left="156" w:right="101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应用举例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711" w:type="dxa"/>
            <w:tcBorders>
              <w:bottom w:val="single" w:color="000000" w:sz="4" w:space="0"/>
              <w:right w:val="single" w:color="000000" w:sz="6" w:space="0"/>
            </w:tcBorders>
          </w:tcPr>
          <w:p>
            <w:pPr>
              <w:pStyle w:val="8"/>
              <w:spacing w:before="197"/>
              <w:ind w:left="18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769" w:type="dxa"/>
            <w:tcBorders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97"/>
              <w:ind w:left="96" w:right="74"/>
              <w:rPr>
                <w:sz w:val="24"/>
              </w:rPr>
            </w:pPr>
            <w:r>
              <w:rPr>
                <w:sz w:val="24"/>
              </w:rPr>
              <w:t>HRA</w:t>
            </w:r>
          </w:p>
        </w:tc>
        <w:tc>
          <w:tcPr>
            <w:tcW w:w="136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0"/>
              <w:ind w:left="215"/>
              <w:jc w:val="left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金刚石圆</w:t>
            </w:r>
          </w:p>
          <w:p>
            <w:pPr>
              <w:pStyle w:val="8"/>
              <w:spacing w:before="9" w:line="306" w:lineRule="exact"/>
              <w:ind w:left="330"/>
              <w:jc w:val="left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锥压头</w:t>
            </w:r>
          </w:p>
        </w:tc>
        <w:tc>
          <w:tcPr>
            <w:tcW w:w="96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97"/>
              <w:ind w:left="118" w:right="9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97"/>
              <w:ind w:left="264" w:right="236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6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97"/>
              <w:ind w:right="329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97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5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97"/>
              <w:ind w:left="137" w:right="114"/>
              <w:rPr>
                <w:sz w:val="24"/>
              </w:rPr>
            </w:pPr>
            <w:r>
              <w:rPr>
                <w:sz w:val="24"/>
              </w:rPr>
              <w:t>20-88HRA</w:t>
            </w:r>
          </w:p>
        </w:tc>
        <w:tc>
          <w:tcPr>
            <w:tcW w:w="1278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spacing w:before="0"/>
              <w:ind w:left="176"/>
              <w:jc w:val="left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硬金属及</w:t>
            </w:r>
          </w:p>
          <w:p>
            <w:pPr>
              <w:pStyle w:val="8"/>
              <w:spacing w:before="9" w:line="306" w:lineRule="exact"/>
              <w:ind w:left="176"/>
              <w:jc w:val="left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硬质合金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11" w:type="dxa"/>
            <w:tcBorders>
              <w:top w:val="single" w:color="000000" w:sz="4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8"/>
              <w:spacing w:before="10"/>
              <w:jc w:val="left"/>
              <w:rPr>
                <w:rFonts w:ascii="Microsoft JhengHei"/>
                <w:b/>
                <w:sz w:val="18"/>
              </w:rPr>
            </w:pPr>
          </w:p>
          <w:p>
            <w:pPr>
              <w:pStyle w:val="8"/>
              <w:spacing w:before="0"/>
              <w:ind w:left="18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/>
              <w:jc w:val="left"/>
              <w:rPr>
                <w:rFonts w:ascii="Microsoft JhengHei"/>
                <w:b/>
                <w:sz w:val="18"/>
              </w:rPr>
            </w:pPr>
          </w:p>
          <w:p>
            <w:pPr>
              <w:pStyle w:val="8"/>
              <w:spacing w:before="0"/>
              <w:ind w:left="96" w:right="74"/>
              <w:rPr>
                <w:sz w:val="24"/>
              </w:rPr>
            </w:pPr>
            <w:r>
              <w:rPr>
                <w:sz w:val="24"/>
              </w:rPr>
              <w:t>HRB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0" w:line="298" w:lineRule="exact"/>
              <w:ind w:left="107" w:right="69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直径</w:t>
            </w:r>
          </w:p>
          <w:p>
            <w:pPr>
              <w:pStyle w:val="8"/>
              <w:spacing w:before="43" w:line="275" w:lineRule="exact"/>
              <w:ind w:left="107" w:right="73"/>
              <w:rPr>
                <w:sz w:val="24"/>
              </w:rPr>
            </w:pPr>
            <w:r>
              <w:rPr>
                <w:sz w:val="24"/>
              </w:rPr>
              <w:t>1.5875mm</w:t>
            </w:r>
          </w:p>
          <w:p>
            <w:pPr>
              <w:pStyle w:val="8"/>
              <w:spacing w:before="0" w:line="305" w:lineRule="exact"/>
              <w:ind w:left="100" w:right="73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球压头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/>
              <w:jc w:val="left"/>
              <w:rPr>
                <w:rFonts w:ascii="Microsoft JhengHei"/>
                <w:b/>
                <w:sz w:val="18"/>
              </w:rPr>
            </w:pPr>
          </w:p>
          <w:p>
            <w:pPr>
              <w:pStyle w:val="8"/>
              <w:spacing w:before="0"/>
              <w:ind w:left="118" w:right="9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/>
              <w:jc w:val="left"/>
              <w:rPr>
                <w:rFonts w:ascii="Microsoft JhengHei"/>
                <w:b/>
                <w:sz w:val="18"/>
              </w:rPr>
            </w:pPr>
          </w:p>
          <w:p>
            <w:pPr>
              <w:pStyle w:val="8"/>
              <w:spacing w:before="0"/>
              <w:ind w:left="264" w:right="236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/>
              <w:jc w:val="left"/>
              <w:rPr>
                <w:rFonts w:ascii="Microsoft JhengHei"/>
                <w:b/>
                <w:sz w:val="18"/>
              </w:rPr>
            </w:pPr>
          </w:p>
          <w:p>
            <w:pPr>
              <w:pStyle w:val="8"/>
              <w:spacing w:before="0"/>
              <w:ind w:right="262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/>
              <w:jc w:val="left"/>
              <w:rPr>
                <w:rFonts w:ascii="Microsoft JhengHei"/>
                <w:b/>
                <w:sz w:val="18"/>
              </w:rPr>
            </w:pPr>
          </w:p>
          <w:p>
            <w:pPr>
              <w:pStyle w:val="8"/>
              <w:spacing w:before="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/>
              <w:jc w:val="left"/>
              <w:rPr>
                <w:rFonts w:ascii="Microsoft JhengHei"/>
                <w:b/>
                <w:sz w:val="18"/>
              </w:rPr>
            </w:pPr>
          </w:p>
          <w:p>
            <w:pPr>
              <w:pStyle w:val="8"/>
              <w:spacing w:before="0"/>
              <w:ind w:left="137" w:right="114"/>
              <w:rPr>
                <w:sz w:val="24"/>
              </w:rPr>
            </w:pPr>
            <w:r>
              <w:rPr>
                <w:sz w:val="24"/>
              </w:rPr>
              <w:t>20-100HRB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spacing w:before="153"/>
              <w:ind w:left="176" w:right="119"/>
              <w:jc w:val="left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有色金属及软金属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711" w:type="dxa"/>
            <w:tcBorders>
              <w:top w:val="single" w:color="000000" w:sz="4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8"/>
              <w:spacing w:before="1"/>
              <w:jc w:val="left"/>
              <w:rPr>
                <w:rFonts w:ascii="Microsoft JhengHei"/>
                <w:b/>
                <w:sz w:val="18"/>
              </w:rPr>
            </w:pPr>
          </w:p>
          <w:p>
            <w:pPr>
              <w:pStyle w:val="8"/>
              <w:spacing w:before="0"/>
              <w:ind w:left="12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"/>
              <w:jc w:val="left"/>
              <w:rPr>
                <w:rFonts w:ascii="Microsoft JhengHei"/>
                <w:b/>
                <w:sz w:val="18"/>
              </w:rPr>
            </w:pPr>
          </w:p>
          <w:p>
            <w:pPr>
              <w:pStyle w:val="8"/>
              <w:spacing w:before="0"/>
              <w:ind w:left="96" w:right="80"/>
              <w:rPr>
                <w:sz w:val="24"/>
              </w:rPr>
            </w:pPr>
            <w:r>
              <w:rPr>
                <w:sz w:val="24"/>
              </w:rPr>
              <w:t>HRC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44" w:line="247" w:lineRule="auto"/>
              <w:ind w:left="330" w:right="176" w:hanging="116"/>
              <w:jc w:val="left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金刚石圆锥压头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"/>
              <w:jc w:val="left"/>
              <w:rPr>
                <w:rFonts w:ascii="Microsoft JhengHei"/>
                <w:b/>
                <w:sz w:val="18"/>
              </w:rPr>
            </w:pPr>
          </w:p>
          <w:p>
            <w:pPr>
              <w:pStyle w:val="8"/>
              <w:spacing w:before="0"/>
              <w:ind w:left="118" w:right="9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"/>
              <w:jc w:val="left"/>
              <w:rPr>
                <w:rFonts w:ascii="Microsoft JhengHei"/>
                <w:b/>
                <w:sz w:val="18"/>
              </w:rPr>
            </w:pPr>
          </w:p>
          <w:p>
            <w:pPr>
              <w:pStyle w:val="8"/>
              <w:spacing w:before="0"/>
              <w:ind w:left="264" w:right="236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"/>
              <w:jc w:val="left"/>
              <w:rPr>
                <w:rFonts w:ascii="Microsoft JhengHei"/>
                <w:b/>
                <w:sz w:val="18"/>
              </w:rPr>
            </w:pPr>
          </w:p>
          <w:p>
            <w:pPr>
              <w:pStyle w:val="8"/>
              <w:spacing w:before="0"/>
              <w:ind w:right="262"/>
              <w:jc w:val="right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"/>
              <w:jc w:val="left"/>
              <w:rPr>
                <w:rFonts w:ascii="Microsoft JhengHei"/>
                <w:b/>
                <w:sz w:val="18"/>
              </w:rPr>
            </w:pPr>
          </w:p>
          <w:p>
            <w:pPr>
              <w:pStyle w:val="8"/>
              <w:spacing w:before="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"/>
              <w:jc w:val="left"/>
              <w:rPr>
                <w:rFonts w:ascii="Microsoft JhengHei"/>
                <w:b/>
                <w:sz w:val="18"/>
              </w:rPr>
            </w:pPr>
          </w:p>
          <w:p>
            <w:pPr>
              <w:pStyle w:val="8"/>
              <w:spacing w:before="0"/>
              <w:ind w:left="137" w:right="100"/>
              <w:rPr>
                <w:sz w:val="24"/>
              </w:rPr>
            </w:pPr>
            <w:r>
              <w:rPr>
                <w:sz w:val="24"/>
              </w:rPr>
              <w:t>20-70HRC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spacing w:before="0"/>
              <w:ind w:left="176" w:right="119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热处理结构钢、工</w:t>
            </w:r>
          </w:p>
          <w:p>
            <w:pPr>
              <w:pStyle w:val="8"/>
              <w:spacing w:before="0" w:line="297" w:lineRule="exact"/>
              <w:ind w:left="156" w:right="10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具钢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711" w:type="dxa"/>
            <w:tcBorders>
              <w:top w:val="single" w:color="000000" w:sz="4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8"/>
              <w:spacing w:before="216"/>
              <w:ind w:left="12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216"/>
              <w:ind w:left="96" w:right="79"/>
              <w:rPr>
                <w:sz w:val="24"/>
              </w:rPr>
            </w:pPr>
            <w:r>
              <w:rPr>
                <w:sz w:val="24"/>
              </w:rPr>
              <w:t>HRD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29"/>
              <w:ind w:left="330" w:right="176" w:hanging="116"/>
              <w:jc w:val="left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金刚石圆锥压头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216"/>
              <w:ind w:left="118" w:right="9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216"/>
              <w:ind w:left="264" w:right="236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216"/>
              <w:ind w:right="262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216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216"/>
              <w:ind w:left="137" w:right="100"/>
              <w:rPr>
                <w:sz w:val="24"/>
              </w:rPr>
            </w:pPr>
            <w:r>
              <w:rPr>
                <w:sz w:val="24"/>
              </w:rPr>
              <w:t>40-77HRD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spacing w:before="29"/>
              <w:ind w:left="176" w:right="119"/>
              <w:jc w:val="left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表面淬火钢、薄钢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711" w:type="dxa"/>
            <w:tcBorders>
              <w:top w:val="single" w:color="000000" w:sz="4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8"/>
              <w:spacing w:before="0"/>
              <w:jc w:val="left"/>
              <w:rPr>
                <w:rFonts w:ascii="Microsoft JhengHei"/>
                <w:b/>
                <w:sz w:val="18"/>
              </w:rPr>
            </w:pPr>
          </w:p>
          <w:p>
            <w:pPr>
              <w:pStyle w:val="8"/>
              <w:spacing w:before="1"/>
              <w:ind w:left="24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0"/>
              <w:jc w:val="left"/>
              <w:rPr>
                <w:rFonts w:ascii="Microsoft JhengHei"/>
                <w:b/>
                <w:sz w:val="18"/>
              </w:rPr>
            </w:pPr>
          </w:p>
          <w:p>
            <w:pPr>
              <w:pStyle w:val="8"/>
              <w:spacing w:before="1"/>
              <w:ind w:left="96" w:right="68"/>
              <w:rPr>
                <w:sz w:val="24"/>
              </w:rPr>
            </w:pPr>
            <w:r>
              <w:rPr>
                <w:sz w:val="24"/>
              </w:rPr>
              <w:t>HRF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0" w:line="298" w:lineRule="exact"/>
              <w:ind w:left="107" w:right="69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直径</w:t>
            </w:r>
          </w:p>
          <w:p>
            <w:pPr>
              <w:pStyle w:val="8"/>
              <w:spacing w:before="34"/>
              <w:ind w:left="107" w:right="73"/>
              <w:rPr>
                <w:sz w:val="24"/>
              </w:rPr>
            </w:pPr>
            <w:r>
              <w:rPr>
                <w:sz w:val="24"/>
              </w:rPr>
              <w:t>1.5875mm</w:t>
            </w:r>
          </w:p>
          <w:p>
            <w:pPr>
              <w:pStyle w:val="8"/>
              <w:spacing w:before="7" w:line="297" w:lineRule="exact"/>
              <w:ind w:left="100" w:right="73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球压头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0"/>
              <w:jc w:val="left"/>
              <w:rPr>
                <w:rFonts w:ascii="Microsoft JhengHei"/>
                <w:b/>
                <w:sz w:val="18"/>
              </w:rPr>
            </w:pPr>
          </w:p>
          <w:p>
            <w:pPr>
              <w:pStyle w:val="8"/>
              <w:spacing w:before="1"/>
              <w:ind w:left="118" w:right="9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0"/>
              <w:jc w:val="left"/>
              <w:rPr>
                <w:rFonts w:ascii="Microsoft JhengHei"/>
                <w:b/>
                <w:sz w:val="18"/>
              </w:rPr>
            </w:pPr>
          </w:p>
          <w:p>
            <w:pPr>
              <w:pStyle w:val="8"/>
              <w:spacing w:before="1"/>
              <w:ind w:left="264" w:right="236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0"/>
              <w:jc w:val="left"/>
              <w:rPr>
                <w:rFonts w:ascii="Microsoft JhengHei"/>
                <w:b/>
                <w:sz w:val="18"/>
              </w:rPr>
            </w:pPr>
          </w:p>
          <w:p>
            <w:pPr>
              <w:pStyle w:val="8"/>
              <w:spacing w:before="1"/>
              <w:ind w:right="329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0"/>
              <w:jc w:val="left"/>
              <w:rPr>
                <w:rFonts w:ascii="Microsoft JhengHei"/>
                <w:b/>
                <w:sz w:val="18"/>
              </w:rPr>
            </w:pPr>
          </w:p>
          <w:p>
            <w:pPr>
              <w:pStyle w:val="8"/>
              <w:spacing w:before="1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0"/>
              <w:jc w:val="left"/>
              <w:rPr>
                <w:rFonts w:ascii="Microsoft JhengHei"/>
                <w:b/>
                <w:sz w:val="18"/>
              </w:rPr>
            </w:pPr>
          </w:p>
          <w:p>
            <w:pPr>
              <w:pStyle w:val="8"/>
              <w:spacing w:before="1"/>
              <w:ind w:left="137" w:right="108"/>
              <w:rPr>
                <w:sz w:val="24"/>
              </w:rPr>
            </w:pPr>
            <w:r>
              <w:rPr>
                <w:sz w:val="24"/>
              </w:rPr>
              <w:t>60-100HRF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spacing w:before="3"/>
              <w:jc w:val="left"/>
              <w:rPr>
                <w:rFonts w:ascii="Microsoft JhengHei"/>
                <w:b/>
                <w:sz w:val="16"/>
              </w:rPr>
            </w:pPr>
          </w:p>
          <w:p>
            <w:pPr>
              <w:pStyle w:val="8"/>
              <w:spacing w:before="0"/>
              <w:ind w:left="156" w:right="101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有色金属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11" w:type="dxa"/>
            <w:tcBorders>
              <w:top w:val="single" w:color="000000" w:sz="4" w:space="0"/>
              <w:right w:val="single" w:color="000000" w:sz="6" w:space="0"/>
            </w:tcBorders>
          </w:tcPr>
          <w:p>
            <w:pPr>
              <w:pStyle w:val="8"/>
              <w:spacing w:before="10"/>
              <w:jc w:val="left"/>
              <w:rPr>
                <w:rFonts w:ascii="Microsoft JhengHei"/>
                <w:b/>
                <w:sz w:val="18"/>
              </w:rPr>
            </w:pPr>
          </w:p>
          <w:p>
            <w:pPr>
              <w:pStyle w:val="8"/>
              <w:spacing w:before="0"/>
              <w:ind w:left="25"/>
              <w:rPr>
                <w:sz w:val="24"/>
              </w:rPr>
            </w:pPr>
            <w:r>
              <w:rPr>
                <w:sz w:val="24"/>
              </w:rPr>
              <w:t>G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6" w:space="0"/>
              <w:right w:val="single" w:color="000000" w:sz="4" w:space="0"/>
            </w:tcBorders>
          </w:tcPr>
          <w:p>
            <w:pPr>
              <w:pStyle w:val="8"/>
              <w:spacing w:before="10"/>
              <w:jc w:val="left"/>
              <w:rPr>
                <w:rFonts w:ascii="Microsoft JhengHei"/>
                <w:b/>
                <w:sz w:val="18"/>
              </w:rPr>
            </w:pPr>
          </w:p>
          <w:p>
            <w:pPr>
              <w:pStyle w:val="8"/>
              <w:spacing w:before="0"/>
              <w:ind w:left="96" w:right="86"/>
              <w:rPr>
                <w:sz w:val="24"/>
              </w:rPr>
            </w:pPr>
            <w:r>
              <w:rPr>
                <w:sz w:val="24"/>
              </w:rPr>
              <w:t>HRG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0" w:line="298" w:lineRule="exact"/>
              <w:ind w:left="107" w:right="69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直径</w:t>
            </w:r>
          </w:p>
          <w:p>
            <w:pPr>
              <w:pStyle w:val="8"/>
              <w:spacing w:before="44" w:line="275" w:lineRule="exact"/>
              <w:ind w:left="107" w:right="73"/>
              <w:rPr>
                <w:sz w:val="24"/>
              </w:rPr>
            </w:pPr>
            <w:r>
              <w:rPr>
                <w:sz w:val="24"/>
              </w:rPr>
              <w:t>1.5875mm</w:t>
            </w:r>
          </w:p>
          <w:p>
            <w:pPr>
              <w:pStyle w:val="8"/>
              <w:spacing w:before="0" w:line="304" w:lineRule="exact"/>
              <w:ind w:left="100" w:right="73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球压头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/>
              <w:jc w:val="left"/>
              <w:rPr>
                <w:rFonts w:ascii="Microsoft JhengHei"/>
                <w:b/>
                <w:sz w:val="18"/>
              </w:rPr>
            </w:pPr>
          </w:p>
          <w:p>
            <w:pPr>
              <w:pStyle w:val="8"/>
              <w:spacing w:before="0"/>
              <w:ind w:left="118" w:right="9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/>
              <w:jc w:val="left"/>
              <w:rPr>
                <w:rFonts w:ascii="Microsoft JhengHei"/>
                <w:b/>
                <w:sz w:val="18"/>
              </w:rPr>
            </w:pPr>
          </w:p>
          <w:p>
            <w:pPr>
              <w:pStyle w:val="8"/>
              <w:spacing w:before="0"/>
              <w:ind w:left="264" w:right="236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/>
              <w:jc w:val="left"/>
              <w:rPr>
                <w:rFonts w:ascii="Microsoft JhengHei"/>
                <w:b/>
                <w:sz w:val="18"/>
              </w:rPr>
            </w:pPr>
          </w:p>
          <w:p>
            <w:pPr>
              <w:pStyle w:val="8"/>
              <w:spacing w:before="0"/>
              <w:ind w:right="262"/>
              <w:jc w:val="right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/>
              <w:jc w:val="left"/>
              <w:rPr>
                <w:rFonts w:ascii="Microsoft JhengHei"/>
                <w:b/>
                <w:sz w:val="18"/>
              </w:rPr>
            </w:pPr>
          </w:p>
          <w:p>
            <w:pPr>
              <w:pStyle w:val="8"/>
              <w:spacing w:before="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/>
              <w:jc w:val="left"/>
              <w:rPr>
                <w:rFonts w:ascii="Microsoft JhengHei"/>
                <w:b/>
                <w:sz w:val="18"/>
              </w:rPr>
            </w:pPr>
          </w:p>
          <w:p>
            <w:pPr>
              <w:pStyle w:val="8"/>
              <w:spacing w:before="0"/>
              <w:ind w:left="137" w:right="106"/>
              <w:rPr>
                <w:sz w:val="24"/>
              </w:rPr>
            </w:pPr>
            <w:r>
              <w:rPr>
                <w:sz w:val="24"/>
              </w:rPr>
              <w:t>30-94HRG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8"/>
              <w:spacing w:before="0" w:line="247" w:lineRule="auto"/>
              <w:ind w:left="128" w:right="-58" w:firstLine="163"/>
              <w:jc w:val="left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 xml:space="preserve">珠 光 体 </w:t>
            </w:r>
            <w:r>
              <w:rPr>
                <w:rFonts w:hint="eastAsia" w:ascii="宋体" w:eastAsia="宋体"/>
                <w:spacing w:val="-8"/>
                <w:sz w:val="24"/>
              </w:rPr>
              <w:t>铁、铜镍、</w:t>
            </w:r>
          </w:p>
          <w:p>
            <w:pPr>
              <w:pStyle w:val="8"/>
              <w:spacing w:before="0" w:line="297" w:lineRule="exact"/>
              <w:ind w:left="291"/>
              <w:jc w:val="left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锌合金</w:t>
            </w:r>
          </w:p>
        </w:tc>
      </w:tr>
    </w:tbl>
    <w:p>
      <w:pPr>
        <w:pStyle w:val="4"/>
        <w:spacing w:before="12"/>
        <w:rPr>
          <w:rFonts w:ascii="Microsoft JhengHei"/>
          <w:b/>
          <w:sz w:val="15"/>
        </w:rPr>
      </w:pPr>
    </w:p>
    <w:p>
      <w:pPr>
        <w:pStyle w:val="4"/>
        <w:spacing w:line="314" w:lineRule="auto"/>
        <w:ind w:left="386" w:right="335" w:firstLine="566"/>
      </w:pPr>
      <w:r>
        <w:rPr>
          <w:rFonts w:ascii="Arial" w:eastAsia="Arial"/>
        </w:rPr>
        <w:t xml:space="preserve">A </w:t>
      </w:r>
      <w:r>
        <w:rPr>
          <w:spacing w:val="-10"/>
        </w:rPr>
        <w:t xml:space="preserve">标尺：适用于测定硬度超过 </w:t>
      </w:r>
      <w:r>
        <w:rPr>
          <w:rFonts w:ascii="Arial" w:eastAsia="Arial"/>
        </w:rPr>
        <w:t xml:space="preserve">70HRC </w:t>
      </w:r>
      <w:r>
        <w:rPr>
          <w:spacing w:val="-7"/>
        </w:rPr>
        <w:t>的金属，如碳化钨、硬质合金，也可以测定硬的薄板材料及表面层淬硬的材料。</w:t>
      </w:r>
    </w:p>
    <w:p>
      <w:pPr>
        <w:pStyle w:val="4"/>
        <w:spacing w:before="165" w:line="314" w:lineRule="auto"/>
        <w:ind w:left="386" w:right="341" w:firstLine="566"/>
      </w:pPr>
      <w:r>
        <w:t>B</w:t>
      </w:r>
      <w:r>
        <w:rPr>
          <w:spacing w:val="-15"/>
        </w:rPr>
        <w:t xml:space="preserve"> 标尺：用于测定有色金属及其合金，退火钢或未经淬硬的钢制品等较软或中等硬度</w:t>
      </w:r>
      <w:r>
        <w:t>材料。</w:t>
      </w:r>
    </w:p>
    <w:p>
      <w:pPr>
        <w:pStyle w:val="4"/>
        <w:spacing w:before="164"/>
        <w:ind w:left="953"/>
      </w:pPr>
      <w:r>
        <w:t>C 标尺：用于测定碳钢、工具钢及合金钢等经过热处理的钢制品材料的硬度。</w:t>
      </w:r>
    </w:p>
    <w:p>
      <w:pPr>
        <w:pStyle w:val="3"/>
        <w:keepNext w:val="0"/>
        <w:keepLines w:val="0"/>
        <w:pageBreakBefore w:val="0"/>
        <w:widowControl w:val="0"/>
        <w:tabs>
          <w:tab w:val="left" w:pos="969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spacing w:val="4"/>
          <w:w w:val="95"/>
          <w:u w:val="none"/>
        </w:rPr>
      </w:pPr>
    </w:p>
    <w:p>
      <w:pPr>
        <w:pStyle w:val="3"/>
        <w:keepNext w:val="0"/>
        <w:keepLines w:val="0"/>
        <w:pageBreakBefore w:val="0"/>
        <w:widowControl w:val="0"/>
        <w:tabs>
          <w:tab w:val="left" w:pos="969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ascii="Microsoft JhengHei"/>
          <w:b/>
          <w:sz w:val="20"/>
        </w:rPr>
      </w:pPr>
      <w:r>
        <w:rPr>
          <w:spacing w:val="4"/>
          <w:w w:val="95"/>
          <w:u w:val="none"/>
        </w:rPr>
        <w:t>3</w:t>
      </w:r>
      <w:r>
        <w:rPr>
          <w:w w:val="95"/>
          <w:u w:val="none"/>
        </w:rPr>
        <w:t>、</w:t>
      </w:r>
      <w:r>
        <w:rPr>
          <w:w w:val="95"/>
          <w:u w:val="none"/>
          <w:shd w:val="clear" w:color="auto" w:fill="D9D9D9"/>
        </w:rPr>
        <w:t>主要技术参数</w:t>
      </w:r>
      <w:r>
        <w:rPr>
          <w:w w:val="95"/>
          <w:u w:val="none"/>
          <w:shd w:val="clear" w:color="auto" w:fill="D9D9D9"/>
        </w:rPr>
        <w:tab/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240" w:lineRule="auto"/>
        <w:ind w:left="386"/>
        <w:textAlignment w:val="auto"/>
      </w:pPr>
      <w:r>
        <w:rPr>
          <w:spacing w:val="4"/>
        </w:rPr>
        <w:t>3</w:t>
      </w:r>
      <w:r>
        <w:rPr>
          <w:spacing w:val="5"/>
        </w:rPr>
        <w:t>.</w:t>
      </w:r>
      <w:r>
        <w:t>1 初试验力：</w:t>
      </w:r>
      <w:r>
        <w:rPr>
          <w:spacing w:val="-5"/>
        </w:rPr>
        <w:t>9</w:t>
      </w:r>
      <w:r>
        <w:rPr>
          <w:spacing w:val="4"/>
        </w:rPr>
        <w:t>8</w:t>
      </w:r>
      <w:r>
        <w:rPr>
          <w:spacing w:val="-5"/>
        </w:rPr>
        <w:t>.</w:t>
      </w:r>
      <w:r>
        <w:rPr>
          <w:spacing w:val="4"/>
        </w:rPr>
        <w:t>0</w:t>
      </w:r>
      <w:r>
        <w:rPr>
          <w:spacing w:val="-5"/>
        </w:rPr>
        <w:t>7</w:t>
      </w:r>
      <w:r>
        <w:rPr>
          <w:spacing w:val="5"/>
        </w:rPr>
        <w:t>N</w:t>
      </w:r>
      <w:r>
        <w:t>（</w:t>
      </w:r>
      <w:r>
        <w:rPr>
          <w:spacing w:val="-5"/>
        </w:rPr>
        <w:t>1</w:t>
      </w:r>
      <w:r>
        <w:rPr>
          <w:spacing w:val="4"/>
        </w:rPr>
        <w:t>0</w:t>
      </w:r>
      <w:r>
        <w:rPr>
          <w:spacing w:val="-5"/>
        </w:rPr>
        <w:t>k</w:t>
      </w:r>
      <w:r>
        <w:rPr>
          <w:spacing w:val="4"/>
        </w:rPr>
        <w:t>g</w:t>
      </w:r>
      <w:r>
        <w:rPr>
          <w:spacing w:val="5"/>
        </w:rPr>
        <w:t>f</w:t>
      </w:r>
      <w:r>
        <w:rPr>
          <w:spacing w:val="-125"/>
        </w:rPr>
        <w:t>）</w:t>
      </w:r>
      <w:r>
        <w:t>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" w:line="240" w:lineRule="auto"/>
        <w:textAlignment w:val="auto"/>
        <w:rPr>
          <w:sz w:val="19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386"/>
        <w:textAlignment w:val="auto"/>
      </w:pPr>
      <w:r>
        <w:rPr>
          <w:spacing w:val="4"/>
        </w:rPr>
        <w:t>3</w:t>
      </w:r>
      <w:r>
        <w:rPr>
          <w:spacing w:val="5"/>
        </w:rPr>
        <w:t>.</w:t>
      </w:r>
      <w:r>
        <w:t>2 总试验力：</w:t>
      </w:r>
      <w:r>
        <w:rPr>
          <w:spacing w:val="-5"/>
        </w:rPr>
        <w:t>5</w:t>
      </w:r>
      <w:r>
        <w:rPr>
          <w:spacing w:val="4"/>
        </w:rPr>
        <w:t>8</w:t>
      </w:r>
      <w:r>
        <w:rPr>
          <w:spacing w:val="-5"/>
        </w:rPr>
        <w:t>8</w:t>
      </w:r>
      <w:r>
        <w:rPr>
          <w:spacing w:val="4"/>
        </w:rPr>
        <w:t>.</w:t>
      </w:r>
      <w:r>
        <w:rPr>
          <w:spacing w:val="-5"/>
        </w:rPr>
        <w:t>4</w:t>
      </w:r>
      <w:r>
        <w:rPr>
          <w:spacing w:val="5"/>
        </w:rPr>
        <w:t>N</w:t>
      </w:r>
      <w:r>
        <w:t>（</w:t>
      </w:r>
      <w:r>
        <w:rPr>
          <w:spacing w:val="-5"/>
        </w:rPr>
        <w:t>6</w:t>
      </w:r>
      <w:r>
        <w:rPr>
          <w:spacing w:val="4"/>
        </w:rPr>
        <w:t>0</w:t>
      </w:r>
      <w:r>
        <w:rPr>
          <w:spacing w:val="-5"/>
        </w:rPr>
        <w:t>k</w:t>
      </w:r>
      <w:r>
        <w:rPr>
          <w:spacing w:val="4"/>
        </w:rPr>
        <w:t>g</w:t>
      </w:r>
      <w:r>
        <w:rPr>
          <w:spacing w:val="5"/>
        </w:rPr>
        <w:t>f</w:t>
      </w:r>
      <w:r>
        <w:rPr>
          <w:spacing w:val="-125"/>
        </w:rPr>
        <w:t>）</w:t>
      </w:r>
      <w:r>
        <w:t>、</w:t>
      </w:r>
      <w:r>
        <w:rPr>
          <w:spacing w:val="-5"/>
        </w:rPr>
        <w:t>9</w:t>
      </w:r>
      <w:r>
        <w:rPr>
          <w:spacing w:val="4"/>
        </w:rPr>
        <w:t>8</w:t>
      </w:r>
      <w:r>
        <w:rPr>
          <w:spacing w:val="-5"/>
        </w:rPr>
        <w:t>0</w:t>
      </w:r>
      <w:r>
        <w:rPr>
          <w:spacing w:val="4"/>
        </w:rPr>
        <w:t>.</w:t>
      </w:r>
      <w:r>
        <w:rPr>
          <w:spacing w:val="-5"/>
        </w:rPr>
        <w:t>7</w:t>
      </w:r>
      <w:r>
        <w:rPr>
          <w:spacing w:val="6"/>
        </w:rPr>
        <w:t>N</w:t>
      </w:r>
      <w:r>
        <w:t>（</w:t>
      </w:r>
      <w:r>
        <w:rPr>
          <w:spacing w:val="-5"/>
        </w:rPr>
        <w:t>1</w:t>
      </w:r>
      <w:r>
        <w:rPr>
          <w:spacing w:val="4"/>
        </w:rPr>
        <w:t>0</w:t>
      </w:r>
      <w:r>
        <w:rPr>
          <w:spacing w:val="-5"/>
        </w:rPr>
        <w:t>0</w:t>
      </w:r>
      <w:r>
        <w:rPr>
          <w:spacing w:val="4"/>
        </w:rPr>
        <w:t>k</w:t>
      </w:r>
      <w:r>
        <w:rPr>
          <w:spacing w:val="-5"/>
        </w:rPr>
        <w:t>g</w:t>
      </w:r>
      <w:r>
        <w:rPr>
          <w:spacing w:val="5"/>
        </w:rPr>
        <w:t>f</w:t>
      </w:r>
      <w:r>
        <w:rPr>
          <w:spacing w:val="-125"/>
        </w:rPr>
        <w:t>）</w:t>
      </w:r>
      <w:r>
        <w:t>、</w:t>
      </w:r>
      <w:r>
        <w:rPr>
          <w:spacing w:val="4"/>
        </w:rPr>
        <w:t>1</w:t>
      </w:r>
      <w:r>
        <w:rPr>
          <w:spacing w:val="-5"/>
        </w:rPr>
        <w:t>4</w:t>
      </w:r>
      <w:r>
        <w:rPr>
          <w:spacing w:val="4"/>
        </w:rPr>
        <w:t>7</w:t>
      </w:r>
      <w:r>
        <w:rPr>
          <w:spacing w:val="-5"/>
        </w:rPr>
        <w:t>1</w:t>
      </w:r>
      <w:r>
        <w:rPr>
          <w:spacing w:val="5"/>
        </w:rPr>
        <w:t>N</w:t>
      </w:r>
      <w:r>
        <w:t>（</w:t>
      </w:r>
      <w:r>
        <w:rPr>
          <w:spacing w:val="-5"/>
        </w:rPr>
        <w:t>1</w:t>
      </w:r>
      <w:r>
        <w:rPr>
          <w:spacing w:val="4"/>
        </w:rPr>
        <w:t>5</w:t>
      </w:r>
      <w:r>
        <w:rPr>
          <w:spacing w:val="-5"/>
        </w:rPr>
        <w:t>0</w:t>
      </w:r>
      <w:r>
        <w:rPr>
          <w:spacing w:val="4"/>
        </w:rPr>
        <w:t>k</w:t>
      </w:r>
      <w:r>
        <w:rPr>
          <w:spacing w:val="-5"/>
        </w:rPr>
        <w:t>g</w:t>
      </w:r>
      <w:r>
        <w:rPr>
          <w:spacing w:val="4"/>
        </w:rPr>
        <w:t>f</w:t>
      </w:r>
      <w:r>
        <w:rPr>
          <w:spacing w:val="3"/>
        </w:rPr>
        <w:t>)；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textAlignment w:val="auto"/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86" w:line="240" w:lineRule="auto"/>
        <w:ind w:left="386"/>
        <w:textAlignment w:val="auto"/>
      </w:pPr>
      <w:r>
        <w:t>3.3 指示器刻度：C：0</w:t>
      </w:r>
      <w:r>
        <w:rPr>
          <w:rFonts w:hint="eastAsia"/>
          <w:lang w:val="en-US" w:eastAsia="zh-CN"/>
        </w:rPr>
        <w:t>-</w:t>
      </w:r>
      <w:r>
        <w:t>100； B：30</w:t>
      </w:r>
      <w:r>
        <w:rPr>
          <w:rFonts w:hint="eastAsia"/>
          <w:lang w:val="en-US" w:eastAsia="zh-CN"/>
        </w:rPr>
        <w:t>-</w:t>
      </w:r>
      <w:r>
        <w:t>130；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" w:line="240" w:lineRule="auto"/>
        <w:textAlignment w:val="auto"/>
        <w:rPr>
          <w:sz w:val="19"/>
        </w:rPr>
      </w:pPr>
    </w:p>
    <w:p>
      <w:pPr>
        <w:pStyle w:val="7"/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left" w:pos="87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876" w:right="0" w:hanging="491"/>
        <w:jc w:val="left"/>
        <w:textAlignment w:val="auto"/>
        <w:rPr>
          <w:sz w:val="24"/>
        </w:rPr>
      </w:pPr>
      <w:r>
        <w:rPr>
          <w:spacing w:val="-4"/>
          <w:sz w:val="24"/>
        </w:rPr>
        <w:t xml:space="preserve">试件最大高度：加丝杠保护套时为 </w:t>
      </w:r>
      <w:r>
        <w:rPr>
          <w:sz w:val="24"/>
        </w:rPr>
        <w:t>100mm</w:t>
      </w:r>
      <w:r>
        <w:rPr>
          <w:spacing w:val="-6"/>
          <w:sz w:val="24"/>
        </w:rPr>
        <w:t xml:space="preserve">，不加丝杠保护套时为 </w:t>
      </w:r>
      <w:r>
        <w:rPr>
          <w:sz w:val="24"/>
        </w:rPr>
        <w:t>170mm；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240" w:lineRule="auto"/>
        <w:textAlignment w:val="auto"/>
        <w:rPr>
          <w:sz w:val="20"/>
        </w:rPr>
      </w:pPr>
    </w:p>
    <w:p>
      <w:pPr>
        <w:pStyle w:val="7"/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left" w:pos="87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876" w:right="0" w:hanging="491"/>
        <w:jc w:val="left"/>
        <w:textAlignment w:val="auto"/>
        <w:rPr>
          <w:sz w:val="24"/>
        </w:rPr>
      </w:pPr>
      <w:r>
        <w:rPr>
          <w:sz w:val="24"/>
        </w:rPr>
        <w:t>压痕中心至机壁距离：128mm；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" w:line="240" w:lineRule="auto"/>
        <w:textAlignment w:val="auto"/>
        <w:rPr>
          <w:sz w:val="19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386"/>
        <w:textAlignment w:val="auto"/>
      </w:pPr>
      <w:r>
        <w:rPr>
          <w:spacing w:val="4"/>
        </w:rPr>
        <w:t>3.</w:t>
      </w:r>
      <w:r>
        <w:t>6 硬度计外形尺寸：</w:t>
      </w:r>
      <w:r>
        <w:rPr>
          <w:spacing w:val="-5"/>
        </w:rPr>
        <w:t>5</w:t>
      </w:r>
      <w:r>
        <w:rPr>
          <w:spacing w:val="4"/>
        </w:rPr>
        <w:t>0</w:t>
      </w:r>
      <w:r>
        <w:rPr>
          <w:spacing w:val="5"/>
        </w:rPr>
        <w:t>0</w:t>
      </w:r>
      <w:r>
        <w:rPr>
          <w:spacing w:val="-10"/>
        </w:rPr>
        <w:t>×</w:t>
      </w:r>
      <w:r>
        <w:rPr>
          <w:spacing w:val="5"/>
        </w:rPr>
        <w:t>2</w:t>
      </w:r>
      <w:r>
        <w:rPr>
          <w:spacing w:val="-5"/>
        </w:rPr>
        <w:t>2</w:t>
      </w:r>
      <w:r>
        <w:rPr>
          <w:spacing w:val="4"/>
        </w:rPr>
        <w:t>5</w:t>
      </w:r>
      <w:r>
        <w:t>×</w:t>
      </w:r>
      <w:r>
        <w:rPr>
          <w:spacing w:val="-5"/>
        </w:rPr>
        <w:t>6</w:t>
      </w:r>
      <w:r>
        <w:rPr>
          <w:spacing w:val="4"/>
        </w:rPr>
        <w:t>40</w:t>
      </w:r>
      <w:r>
        <w:rPr>
          <w:spacing w:val="-10"/>
        </w:rPr>
        <w:t>（</w:t>
      </w:r>
      <w:r>
        <w:rPr>
          <w:spacing w:val="4"/>
        </w:rPr>
        <w:t>m</w:t>
      </w:r>
      <w:r>
        <w:rPr>
          <w:spacing w:val="5"/>
        </w:rPr>
        <w:t>m</w:t>
      </w:r>
      <w:r>
        <w:rPr>
          <w:spacing w:val="-125"/>
        </w:rPr>
        <w:t>）</w:t>
      </w:r>
      <w:r>
        <w:t>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240" w:lineRule="auto"/>
        <w:textAlignment w:val="auto"/>
        <w:rPr>
          <w:sz w:val="20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240" w:lineRule="auto"/>
        <w:ind w:left="386"/>
        <w:textAlignment w:val="auto"/>
      </w:pPr>
      <w:r>
        <w:t>3.7 硬度计净重：65kg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ADCABA"/>
    <w:multiLevelType w:val="multilevel"/>
    <w:tmpl w:val="59ADCABA"/>
    <w:lvl w:ilvl="0" w:tentative="0">
      <w:start w:val="3"/>
      <w:numFmt w:val="decimal"/>
      <w:lvlText w:val="%1"/>
      <w:lvlJc w:val="left"/>
      <w:pPr>
        <w:ind w:left="876" w:hanging="491"/>
        <w:jc w:val="left"/>
      </w:pPr>
      <w:rPr>
        <w:rFonts w:hint="default"/>
        <w:lang w:val="zh-CN" w:eastAsia="zh-CN" w:bidi="zh-CN"/>
      </w:rPr>
    </w:lvl>
    <w:lvl w:ilvl="1" w:tentative="0">
      <w:start w:val="4"/>
      <w:numFmt w:val="decimal"/>
      <w:lvlText w:val="%1.%2"/>
      <w:lvlJc w:val="left"/>
      <w:pPr>
        <w:ind w:left="876" w:hanging="491"/>
        <w:jc w:val="left"/>
      </w:pPr>
      <w:rPr>
        <w:rFonts w:hint="default" w:ascii="宋体" w:hAnsi="宋体" w:eastAsia="宋体" w:cs="宋体"/>
        <w:spacing w:val="-61"/>
        <w:w w:val="100"/>
        <w:sz w:val="24"/>
        <w:szCs w:val="24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708" w:hanging="49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623" w:hanging="49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537" w:hanging="49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452" w:hanging="49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366" w:hanging="49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280" w:hanging="49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195" w:hanging="491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794DD2"/>
    <w:rsid w:val="08ED5F0D"/>
    <w:rsid w:val="129F4930"/>
    <w:rsid w:val="14794DD2"/>
    <w:rsid w:val="55114BEC"/>
    <w:rsid w:val="6F3424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qFormat/>
    <w:uiPriority w:val="1"/>
    <w:pPr>
      <w:ind w:left="809"/>
      <w:outlineLvl w:val="2"/>
    </w:pPr>
    <w:rPr>
      <w:rFonts w:ascii="Microsoft JhengHei" w:hAnsi="Microsoft JhengHei" w:eastAsia="Microsoft JhengHei" w:cs="Microsoft JhengHei"/>
      <w:b/>
      <w:bCs/>
      <w:sz w:val="28"/>
      <w:szCs w:val="28"/>
      <w:lang w:val="zh-CN" w:eastAsia="zh-CN" w:bidi="zh-CN"/>
    </w:rPr>
  </w:style>
  <w:style w:type="paragraph" w:styleId="3">
    <w:name w:val="heading 4"/>
    <w:basedOn w:val="1"/>
    <w:next w:val="1"/>
    <w:qFormat/>
    <w:uiPriority w:val="1"/>
    <w:pPr>
      <w:ind w:left="386"/>
      <w:outlineLvl w:val="4"/>
    </w:pPr>
    <w:rPr>
      <w:rFonts w:ascii="Microsoft JhengHei" w:hAnsi="Microsoft JhengHei" w:eastAsia="Microsoft JhengHei" w:cs="Microsoft JhengHei"/>
      <w:b/>
      <w:bCs/>
      <w:sz w:val="24"/>
      <w:szCs w:val="24"/>
      <w:u w:val="single" w:color="000000"/>
      <w:lang w:val="zh-CN" w:eastAsia="zh-CN" w:bidi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7">
    <w:name w:val="List Paragraph"/>
    <w:basedOn w:val="1"/>
    <w:qFormat/>
    <w:uiPriority w:val="1"/>
    <w:pPr>
      <w:ind w:left="386" w:hanging="367"/>
    </w:pPr>
    <w:rPr>
      <w:rFonts w:ascii="宋体" w:hAnsi="宋体" w:eastAsia="宋体" w:cs="宋体"/>
      <w:lang w:val="zh-CN" w:eastAsia="zh-CN" w:bidi="zh-CN"/>
    </w:rPr>
  </w:style>
  <w:style w:type="paragraph" w:customStyle="1" w:styleId="8">
    <w:name w:val="Table Paragraph"/>
    <w:basedOn w:val="1"/>
    <w:qFormat/>
    <w:uiPriority w:val="1"/>
    <w:pPr>
      <w:spacing w:before="91"/>
      <w:jc w:val="center"/>
    </w:pPr>
    <w:rPr>
      <w:rFonts w:ascii="Arial" w:hAnsi="Arial" w:eastAsia="Arial" w:cs="Arial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594</Words>
  <Characters>801</Characters>
  <Lines>0</Lines>
  <Paragraphs>0</Paragraphs>
  <TotalTime>6</TotalTime>
  <ScaleCrop>false</ScaleCrop>
  <LinksUpToDate>false</LinksUpToDate>
  <CharactersWithSpaces>826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2019-10-18T07:28:00Z</dcterms:created>
  <dc:creator>宁波蔚仪</dc:creator>
  <cp:lastModifiedBy>宁波蔚仪</cp:lastModifiedBy>
  <dcterms:modified xsi:type="dcterms:W3CDTF">2022-03-26T05:21:34Z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835C3A3AEEA942BC8B7888036FD84BFA</vt:lpwstr>
  </property>
</Properties>
</file>